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3E699C" w:rsidRDefault="00EE3A22">
      <w:pPr>
        <w:spacing w:before="240" w:after="240"/>
        <w:jc w:val="center"/>
        <w:rPr>
          <w:b/>
        </w:rPr>
      </w:pPr>
      <w:bookmarkStart w:id="0" w:name="_GoBack"/>
      <w:bookmarkEnd w:id="0"/>
      <w:r>
        <w:rPr>
          <w:b/>
        </w:rPr>
        <w:t>Iowa Academy of Education</w:t>
      </w:r>
    </w:p>
    <w:p w14:paraId="00000002" w14:textId="77777777" w:rsidR="003E699C" w:rsidRDefault="00EE3A22">
      <w:pPr>
        <w:spacing w:before="240" w:after="240"/>
      </w:pPr>
      <w:r>
        <w:t>Minutes 10/28/2022</w:t>
      </w:r>
    </w:p>
    <w:p w14:paraId="00000003" w14:textId="77777777" w:rsidR="003E699C" w:rsidRDefault="00EE3A22">
      <w:pPr>
        <w:spacing w:before="240" w:after="240"/>
      </w:pPr>
      <w:r>
        <w:t xml:space="preserve">Attendees: Amanda </w:t>
      </w:r>
      <w:proofErr w:type="spellStart"/>
      <w:r>
        <w:t>Haertling</w:t>
      </w:r>
      <w:proofErr w:type="spellEnd"/>
      <w:r>
        <w:t xml:space="preserve"> Thein, Liz Hollingworth, Gabriela Olivares, Carla Peterson, Lia </w:t>
      </w:r>
      <w:proofErr w:type="spellStart"/>
      <w:r>
        <w:t>Plakans</w:t>
      </w:r>
      <w:proofErr w:type="spellEnd"/>
      <w:r>
        <w:t xml:space="preserve">, Robert Reason, Denise Schmidt Crawford, Carl Weems, Jeff Weld </w:t>
      </w:r>
    </w:p>
    <w:p w14:paraId="00000004" w14:textId="77777777" w:rsidR="003E699C" w:rsidRDefault="00EE3A22">
      <w:pPr>
        <w:spacing w:before="240" w:after="240"/>
      </w:pPr>
      <w:r>
        <w:t xml:space="preserve">Absent: Susan </w:t>
      </w:r>
      <w:proofErr w:type="spellStart"/>
      <w:r>
        <w:t>Assouline</w:t>
      </w:r>
      <w:proofErr w:type="spellEnd"/>
      <w:r>
        <w:t xml:space="preserve">, Nicholas Bowman, Dan Clay, Anne </w:t>
      </w:r>
      <w:proofErr w:type="spellStart"/>
      <w:r>
        <w:t>Foegan</w:t>
      </w:r>
      <w:proofErr w:type="spellEnd"/>
      <w:r>
        <w:t xml:space="preserve"> (Sabbatical Leave), Megan Foley </w:t>
      </w:r>
      <w:proofErr w:type="spellStart"/>
      <w:r>
        <w:t>Nicpon</w:t>
      </w:r>
      <w:proofErr w:type="spellEnd"/>
      <w:r>
        <w:t>, Brian Hand, Connie Hargrave, Won-Chan Lee, Saba Rasheed Ali, Sherry Watt, Greg Welk</w:t>
      </w:r>
    </w:p>
    <w:p w14:paraId="00000005" w14:textId="77777777" w:rsidR="003E699C" w:rsidRDefault="00EE3A22">
      <w:pPr>
        <w:spacing w:before="240" w:after="240"/>
      </w:pPr>
      <w:r>
        <w:t xml:space="preserve">Guests: Larry Bice, Rachel Boon, Jamie </w:t>
      </w:r>
      <w:proofErr w:type="spellStart"/>
      <w:proofErr w:type="gramStart"/>
      <w:r>
        <w:t>Boeckman,Benjamin</w:t>
      </w:r>
      <w:proofErr w:type="spellEnd"/>
      <w:proofErr w:type="gramEnd"/>
      <w:r>
        <w:t xml:space="preserve"> Forsyth, Ma</w:t>
      </w:r>
      <w:r>
        <w:t xml:space="preserve">ry Gresham, Laura Jolly, Mark McDermott, Julie </w:t>
      </w:r>
      <w:proofErr w:type="spellStart"/>
      <w:r>
        <w:t>Trepa</w:t>
      </w:r>
      <w:proofErr w:type="spellEnd"/>
      <w:r>
        <w:t xml:space="preserve">, Herman </w:t>
      </w:r>
      <w:proofErr w:type="spellStart"/>
      <w:r>
        <w:t>Quirmbach</w:t>
      </w:r>
      <w:proofErr w:type="spellEnd"/>
      <w:r>
        <w:t xml:space="preserve">, </w:t>
      </w:r>
    </w:p>
    <w:p w14:paraId="00000006" w14:textId="77777777" w:rsidR="003E699C" w:rsidRDefault="00EE3A22">
      <w:pPr>
        <w:spacing w:before="240" w:after="240"/>
        <w:jc w:val="center"/>
        <w:rPr>
          <w:b/>
        </w:rPr>
      </w:pPr>
      <w:r>
        <w:rPr>
          <w:b/>
        </w:rPr>
        <w:t>Summary notes</w:t>
      </w:r>
    </w:p>
    <w:p w14:paraId="00000007" w14:textId="77777777" w:rsidR="003E699C" w:rsidRDefault="00EE3A22">
      <w:pPr>
        <w:spacing w:before="240" w:after="240"/>
      </w:pPr>
      <w:r>
        <w:t xml:space="preserve">Amanda </w:t>
      </w:r>
      <w:proofErr w:type="spellStart"/>
      <w:r>
        <w:t>Haertling</w:t>
      </w:r>
      <w:proofErr w:type="spellEnd"/>
      <w:r>
        <w:t>, Past President Gabriela (Gabi) Olivares, Secretary Robert Reason, President VACANT, At-Large Member VACANT, President-Elect VACANT, At-Large Member Liz</w:t>
      </w:r>
      <w:r>
        <w:t xml:space="preserve"> Hollingworth, Treasurer/Executive Director</w:t>
      </w:r>
    </w:p>
    <w:p w14:paraId="00000008" w14:textId="77777777" w:rsidR="003E699C" w:rsidRDefault="00EE3A22">
      <w:pPr>
        <w:spacing w:before="240" w:after="240"/>
      </w:pPr>
      <w:r>
        <w:t xml:space="preserve"> 9:00 Coffee, greetings, and introductions</w:t>
      </w:r>
    </w:p>
    <w:p w14:paraId="00000009" w14:textId="77777777" w:rsidR="003E699C" w:rsidRDefault="00EE3A22">
      <w:pPr>
        <w:spacing w:before="240" w:after="240"/>
      </w:pPr>
      <w:r>
        <w:t xml:space="preserve"> 9:15-10:30 Panel #1: Teacher Shortage in Iowa Regent Institutions </w:t>
      </w:r>
    </w:p>
    <w:p w14:paraId="0000000A" w14:textId="77777777" w:rsidR="003E699C" w:rsidRDefault="00EE3A22">
      <w:pPr>
        <w:spacing w:before="240" w:after="240" w:line="240" w:lineRule="auto"/>
      </w:pPr>
      <w:r>
        <w:t>Dr. Benjamin Forsyth</w:t>
      </w:r>
    </w:p>
    <w:p w14:paraId="0000000B" w14:textId="77777777" w:rsidR="003E699C" w:rsidRDefault="00EE3A22">
      <w:pPr>
        <w:spacing w:before="240" w:after="240" w:line="240" w:lineRule="auto"/>
      </w:pPr>
      <w:r>
        <w:t>Dr. Mark McDermott</w:t>
      </w:r>
    </w:p>
    <w:p w14:paraId="0000000C" w14:textId="77777777" w:rsidR="003E699C" w:rsidRDefault="00EE3A22">
      <w:pPr>
        <w:spacing w:before="240" w:after="240" w:line="240" w:lineRule="auto"/>
      </w:pPr>
      <w:r>
        <w:t>Dr. Larry Bice</w:t>
      </w:r>
    </w:p>
    <w:p w14:paraId="0000000D" w14:textId="77777777" w:rsidR="003E699C" w:rsidRDefault="00EE3A22">
      <w:pPr>
        <w:numPr>
          <w:ilvl w:val="0"/>
          <w:numId w:val="2"/>
        </w:numPr>
        <w:spacing w:before="240"/>
      </w:pPr>
      <w:r>
        <w:t>Data showed a severe decline in teachers prepa</w:t>
      </w:r>
      <w:r>
        <w:t>red.</w:t>
      </w:r>
    </w:p>
    <w:p w14:paraId="0000000E" w14:textId="77777777" w:rsidR="003E699C" w:rsidRDefault="00EE3A22">
      <w:pPr>
        <w:numPr>
          <w:ilvl w:val="0"/>
          <w:numId w:val="2"/>
        </w:numPr>
      </w:pPr>
      <w:r>
        <w:t>Salary was one of main reasons to decide to apply to the profession; demographics, application, attrition issues, turnover, specific issues for rural/urban communities.</w:t>
      </w:r>
    </w:p>
    <w:p w14:paraId="0000000F" w14:textId="77777777" w:rsidR="003E699C" w:rsidRDefault="00EE3A22">
      <w:pPr>
        <w:numPr>
          <w:ilvl w:val="0"/>
          <w:numId w:val="2"/>
        </w:numPr>
      </w:pPr>
      <w:r>
        <w:t xml:space="preserve">Mismatch between teacher demographic and student demographics, </w:t>
      </w:r>
      <w:proofErr w:type="spellStart"/>
      <w:r>
        <w:t>specially</w:t>
      </w:r>
      <w:proofErr w:type="spellEnd"/>
      <w:r>
        <w:t xml:space="preserve"> in urban </w:t>
      </w:r>
      <w:r>
        <w:t>settings.</w:t>
      </w:r>
    </w:p>
    <w:p w14:paraId="00000010" w14:textId="77777777" w:rsidR="003E699C" w:rsidRDefault="00EE3A22">
      <w:pPr>
        <w:numPr>
          <w:ilvl w:val="0"/>
          <w:numId w:val="2"/>
        </w:numPr>
      </w:pPr>
      <w:r>
        <w:t>Demographics should be considered in terms of teacher ethnicity and student population ethnicity</w:t>
      </w:r>
    </w:p>
    <w:p w14:paraId="00000011" w14:textId="77777777" w:rsidR="003E699C" w:rsidRDefault="00EE3A22">
      <w:pPr>
        <w:numPr>
          <w:ilvl w:val="0"/>
          <w:numId w:val="2"/>
        </w:numPr>
      </w:pPr>
      <w:r>
        <w:t xml:space="preserve">Para educator path way to obtain a teaching </w:t>
      </w:r>
      <w:proofErr w:type="gramStart"/>
      <w:r>
        <w:t>license(</w:t>
      </w:r>
      <w:proofErr w:type="gramEnd"/>
      <w:r>
        <w:t>TPRA). Para educators can get paid while doing student teaching experience.</w:t>
      </w:r>
    </w:p>
    <w:p w14:paraId="00000012" w14:textId="77777777" w:rsidR="003E699C" w:rsidRDefault="00EE3A22">
      <w:pPr>
        <w:numPr>
          <w:ilvl w:val="0"/>
          <w:numId w:val="2"/>
        </w:numPr>
        <w:spacing w:after="240"/>
      </w:pPr>
      <w:r>
        <w:t xml:space="preserve">Proposals to address </w:t>
      </w:r>
      <w:r>
        <w:t xml:space="preserve">teacher shortage: e.g. RAPIL, para and others, </w:t>
      </w:r>
      <w:proofErr w:type="spellStart"/>
      <w:r>
        <w:t>HS_CC_Higher</w:t>
      </w:r>
      <w:proofErr w:type="spellEnd"/>
      <w:r>
        <w:t xml:space="preserve"> Ed.</w:t>
      </w:r>
    </w:p>
    <w:p w14:paraId="00000013" w14:textId="77777777" w:rsidR="003E699C" w:rsidRDefault="003E699C">
      <w:pPr>
        <w:spacing w:before="240" w:after="240"/>
      </w:pPr>
    </w:p>
    <w:p w14:paraId="00000014" w14:textId="77777777" w:rsidR="003E699C" w:rsidRDefault="00EE3A22">
      <w:pPr>
        <w:spacing w:before="240" w:after="240"/>
      </w:pPr>
      <w:r>
        <w:t xml:space="preserve">10:30-10:45 Break 10:45 – 12:00 Panel #2: Teacher Shortage in Iowa District and Statewide Policy Solutions </w:t>
      </w:r>
    </w:p>
    <w:p w14:paraId="00000015" w14:textId="77777777" w:rsidR="003E699C" w:rsidRDefault="00EE3A22">
      <w:pPr>
        <w:numPr>
          <w:ilvl w:val="0"/>
          <w:numId w:val="1"/>
        </w:numPr>
        <w:spacing w:before="240"/>
      </w:pPr>
      <w:r>
        <w:lastRenderedPageBreak/>
        <w:t>Notes discussion: Topic of Supply: It is harder to pay for education and it is hard</w:t>
      </w:r>
      <w:r>
        <w:t xml:space="preserve">er for institutions to hire faculty to teach students; Issues of Salary; How do we produce teachers? Implications for Higher Ed and train faculty and affect students; </w:t>
      </w:r>
      <w:proofErr w:type="spellStart"/>
      <w:r>
        <w:t>DIfficulties</w:t>
      </w:r>
      <w:proofErr w:type="spellEnd"/>
      <w:r>
        <w:t xml:space="preserve"> to retain: housing and finding a work place for a significant other.</w:t>
      </w:r>
    </w:p>
    <w:p w14:paraId="00000016" w14:textId="77777777" w:rsidR="003E699C" w:rsidRDefault="00EE3A22">
      <w:pPr>
        <w:numPr>
          <w:ilvl w:val="0"/>
          <w:numId w:val="1"/>
        </w:numPr>
      </w:pPr>
      <w:r>
        <w:t>Fix Iow</w:t>
      </w:r>
      <w:r>
        <w:t>a Code 294: Student teachers cannot be paid due to regulation that prevents paying teachers who do not have a certification.</w:t>
      </w:r>
    </w:p>
    <w:p w14:paraId="00000017" w14:textId="77777777" w:rsidR="003E699C" w:rsidRDefault="00EE3A22">
      <w:pPr>
        <w:numPr>
          <w:ilvl w:val="0"/>
          <w:numId w:val="1"/>
        </w:numPr>
      </w:pPr>
      <w:r>
        <w:t>Proposed idea: Create a student teaching license and other options.</w:t>
      </w:r>
    </w:p>
    <w:p w14:paraId="00000018" w14:textId="77777777" w:rsidR="003E699C" w:rsidRDefault="003E699C">
      <w:pPr>
        <w:ind w:left="720"/>
      </w:pPr>
    </w:p>
    <w:p w14:paraId="00000019" w14:textId="77777777" w:rsidR="003E699C" w:rsidRDefault="00EE3A22">
      <w:pPr>
        <w:numPr>
          <w:ilvl w:val="0"/>
          <w:numId w:val="1"/>
        </w:numPr>
      </w:pPr>
      <w:r>
        <w:t>House Bill 802 Restrictions for divisive concepts were removed.</w:t>
      </w:r>
    </w:p>
    <w:p w14:paraId="0000001A" w14:textId="77777777" w:rsidR="003E699C" w:rsidRDefault="00EE3A22">
      <w:pPr>
        <w:spacing w:before="240" w:after="240"/>
      </w:pPr>
      <w:r>
        <w:t xml:space="preserve">12:00-1:00 Lunch – Sponsored by the Iowa State University College of Human Sciences. </w:t>
      </w:r>
    </w:p>
    <w:p w14:paraId="0000001B" w14:textId="77777777" w:rsidR="003E699C" w:rsidRDefault="00EE3A22">
      <w:pPr>
        <w:spacing w:before="240" w:after="240"/>
      </w:pPr>
      <w:r>
        <w:t xml:space="preserve">1:00-3:00 Business Meeting 1. Call to order by President Bob Reason. </w:t>
      </w:r>
    </w:p>
    <w:p w14:paraId="0000001C" w14:textId="77777777" w:rsidR="003E699C" w:rsidRDefault="00EE3A22">
      <w:pPr>
        <w:spacing w:before="240" w:after="240"/>
        <w:rPr>
          <w:u w:val="single"/>
        </w:rPr>
      </w:pPr>
      <w:r>
        <w:rPr>
          <w:u w:val="single"/>
        </w:rPr>
        <w:t xml:space="preserve">Ideas: </w:t>
      </w:r>
    </w:p>
    <w:p w14:paraId="0000001D" w14:textId="77777777" w:rsidR="003E699C" w:rsidRDefault="00EE3A22">
      <w:pPr>
        <w:numPr>
          <w:ilvl w:val="0"/>
          <w:numId w:val="5"/>
        </w:numPr>
        <w:spacing w:before="240"/>
      </w:pPr>
      <w:r>
        <w:t>What type of research is nee</w:t>
      </w:r>
      <w:r>
        <w:t>ded from the Academy to inform the discussion; legislation?</w:t>
      </w:r>
    </w:p>
    <w:p w14:paraId="0000001E" w14:textId="77777777" w:rsidR="003E699C" w:rsidRDefault="00EE3A22">
      <w:pPr>
        <w:numPr>
          <w:ilvl w:val="0"/>
          <w:numId w:val="5"/>
        </w:numPr>
        <w:spacing w:after="240"/>
      </w:pPr>
      <w:r>
        <w:t>What happens when you implement educational vouchers in rural states?</w:t>
      </w:r>
    </w:p>
    <w:p w14:paraId="0000001F" w14:textId="77777777" w:rsidR="003E699C" w:rsidRDefault="00EE3A22">
      <w:pPr>
        <w:spacing w:before="240" w:after="240"/>
      </w:pPr>
      <w:r>
        <w:t>2. IAE’s financial status and proposal</w:t>
      </w:r>
    </w:p>
    <w:p w14:paraId="00000020" w14:textId="77777777" w:rsidR="003E699C" w:rsidRDefault="00EE3A22">
      <w:pPr>
        <w:spacing w:before="240" w:after="240"/>
      </w:pPr>
      <w:r>
        <w:t xml:space="preserve"> a. Recommendation from Executive Council re: Institutional Dues (see below)</w:t>
      </w:r>
    </w:p>
    <w:p w14:paraId="00000021" w14:textId="77777777" w:rsidR="003E699C" w:rsidRDefault="00EE3A22">
      <w:pPr>
        <w:spacing w:before="240" w:after="240"/>
      </w:pPr>
      <w:r>
        <w:t xml:space="preserve">b. Liz </w:t>
      </w:r>
      <w:proofErr w:type="spellStart"/>
      <w:r>
        <w:t>Hol</w:t>
      </w:r>
      <w:r>
        <w:t>lingworh</w:t>
      </w:r>
      <w:proofErr w:type="spellEnd"/>
      <w:r>
        <w:t xml:space="preserve">: Financial account status. 2 current </w:t>
      </w:r>
      <w:proofErr w:type="gramStart"/>
      <w:r>
        <w:t>accounts  $</w:t>
      </w:r>
      <w:proofErr w:type="gramEnd"/>
      <w:r>
        <w:t>30,000 and $160, 000</w:t>
      </w:r>
    </w:p>
    <w:p w14:paraId="00000022" w14:textId="77777777" w:rsidR="003E699C" w:rsidRDefault="00EE3A22">
      <w:pPr>
        <w:numPr>
          <w:ilvl w:val="0"/>
          <w:numId w:val="3"/>
        </w:numPr>
        <w:spacing w:before="240"/>
      </w:pPr>
      <w:r>
        <w:t>Permission to close accounts and roll-over all in one account.</w:t>
      </w:r>
    </w:p>
    <w:p w14:paraId="00000023" w14:textId="77777777" w:rsidR="003E699C" w:rsidRDefault="00EE3A22">
      <w:pPr>
        <w:numPr>
          <w:ilvl w:val="0"/>
          <w:numId w:val="3"/>
        </w:numPr>
      </w:pPr>
      <w:r>
        <w:t>Executive director and treasurer should act as co-signers. Issue: Director and Treasurer are the same person.</w:t>
      </w:r>
    </w:p>
    <w:p w14:paraId="00000024" w14:textId="77777777" w:rsidR="003E699C" w:rsidRDefault="00EE3A22">
      <w:pPr>
        <w:numPr>
          <w:ilvl w:val="0"/>
          <w:numId w:val="3"/>
        </w:numPr>
      </w:pPr>
      <w:r>
        <w:t>Recon</w:t>
      </w:r>
      <w:r>
        <w:t>sider institutional dues: Consider a pause for 3 years on annual dues. Each Regent institution has contributed with annual fees and all are up-to-date on dues.</w:t>
      </w:r>
    </w:p>
    <w:p w14:paraId="00000025" w14:textId="77777777" w:rsidR="003E699C" w:rsidRDefault="00EE3A22">
      <w:pPr>
        <w:numPr>
          <w:ilvl w:val="0"/>
          <w:numId w:val="3"/>
        </w:numPr>
      </w:pPr>
      <w:r>
        <w:t>Fall meeting 2025: IAE will reconsider the financial status of the academy.</w:t>
      </w:r>
    </w:p>
    <w:p w14:paraId="00000026" w14:textId="77777777" w:rsidR="003E699C" w:rsidRDefault="00EE3A22">
      <w:pPr>
        <w:numPr>
          <w:ilvl w:val="0"/>
          <w:numId w:val="3"/>
        </w:numPr>
      </w:pPr>
      <w:r>
        <w:t>Letter needs to incl</w:t>
      </w:r>
      <w:r>
        <w:t>ude dissertation awards, the purpose of the academy.</w:t>
      </w:r>
    </w:p>
    <w:p w14:paraId="00000027" w14:textId="77777777" w:rsidR="003E699C" w:rsidRDefault="00EE3A22">
      <w:pPr>
        <w:numPr>
          <w:ilvl w:val="0"/>
          <w:numId w:val="3"/>
        </w:numPr>
      </w:pPr>
      <w:r>
        <w:t>Concentrated effort to bring in new members.</w:t>
      </w:r>
    </w:p>
    <w:p w14:paraId="00000028" w14:textId="77777777" w:rsidR="003E699C" w:rsidRDefault="00EE3A22">
      <w:pPr>
        <w:numPr>
          <w:ilvl w:val="0"/>
          <w:numId w:val="3"/>
        </w:numPr>
      </w:pPr>
      <w:r>
        <w:t>Reconsideration on the definition of scholarship and how to open membership to other faculty members.</w:t>
      </w:r>
    </w:p>
    <w:p w14:paraId="00000029" w14:textId="77777777" w:rsidR="003E699C" w:rsidRDefault="00EE3A22">
      <w:pPr>
        <w:numPr>
          <w:ilvl w:val="0"/>
          <w:numId w:val="3"/>
        </w:numPr>
      </w:pPr>
      <w:r>
        <w:t>Create a grant-funded research project where all Regents</w:t>
      </w:r>
      <w:r>
        <w:t xml:space="preserve"> institutions may participate</w:t>
      </w:r>
    </w:p>
    <w:p w14:paraId="0000002A" w14:textId="77777777" w:rsidR="003E699C" w:rsidRDefault="00EE3A22">
      <w:pPr>
        <w:numPr>
          <w:ilvl w:val="0"/>
          <w:numId w:val="3"/>
        </w:numPr>
      </w:pPr>
      <w:r>
        <w:t>Use funds to bring in speakers.</w:t>
      </w:r>
    </w:p>
    <w:p w14:paraId="0000002B" w14:textId="77777777" w:rsidR="003E699C" w:rsidRDefault="00EE3A22">
      <w:pPr>
        <w:numPr>
          <w:ilvl w:val="0"/>
          <w:numId w:val="3"/>
        </w:numPr>
      </w:pPr>
      <w:r>
        <w:t>Discussion to remove members who are inactive (4 consecutive meetings missed and make contact to alert the member to confirm commitment).</w:t>
      </w:r>
    </w:p>
    <w:p w14:paraId="0000002C" w14:textId="77777777" w:rsidR="003E699C" w:rsidRDefault="00EE3A22">
      <w:pPr>
        <w:numPr>
          <w:ilvl w:val="0"/>
          <w:numId w:val="3"/>
        </w:numPr>
        <w:spacing w:after="240"/>
      </w:pPr>
      <w:r>
        <w:t>Institutional Dues: Proposal will be forwarded to member</w:t>
      </w:r>
      <w:r>
        <w:t>ship for a vote.</w:t>
      </w:r>
    </w:p>
    <w:p w14:paraId="0000002D" w14:textId="77777777" w:rsidR="003E699C" w:rsidRDefault="00EE3A22">
      <w:pPr>
        <w:spacing w:before="240" w:after="240"/>
      </w:pPr>
      <w:r>
        <w:t>3. Current leadership. Bob Reason should be president-elect. Michele Devlin and Jennifer Waldron had left. Liz Hollingworth is serving as interim executive director and cannot serve as member at large.  (Through next June)</w:t>
      </w:r>
    </w:p>
    <w:p w14:paraId="0000002E" w14:textId="77777777" w:rsidR="003E699C" w:rsidRDefault="00EE3A22">
      <w:pPr>
        <w:numPr>
          <w:ilvl w:val="0"/>
          <w:numId w:val="4"/>
        </w:numPr>
        <w:spacing w:before="240"/>
      </w:pPr>
      <w:r>
        <w:t>Spring 2025: Gab</w:t>
      </w:r>
      <w:r>
        <w:t>i Olivares will assume the role of President.</w:t>
      </w:r>
    </w:p>
    <w:p w14:paraId="0000002F" w14:textId="77777777" w:rsidR="003E699C" w:rsidRDefault="00EE3A22">
      <w:pPr>
        <w:numPr>
          <w:ilvl w:val="0"/>
          <w:numId w:val="4"/>
        </w:numPr>
      </w:pPr>
      <w:r>
        <w:lastRenderedPageBreak/>
        <w:t>Carl Weems is nominated to be a member at large.</w:t>
      </w:r>
    </w:p>
    <w:p w14:paraId="00000030" w14:textId="77777777" w:rsidR="003E699C" w:rsidRDefault="00EE3A22">
      <w:pPr>
        <w:numPr>
          <w:ilvl w:val="0"/>
          <w:numId w:val="4"/>
        </w:numPr>
      </w:pPr>
      <w:r>
        <w:t>Revisit the role of the executive director in the Spring and simplify the duties of this position (before the interim period is up).</w:t>
      </w:r>
    </w:p>
    <w:p w14:paraId="00000031" w14:textId="77777777" w:rsidR="003E699C" w:rsidRDefault="00EE3A22">
      <w:pPr>
        <w:numPr>
          <w:ilvl w:val="0"/>
          <w:numId w:val="4"/>
        </w:numPr>
      </w:pPr>
      <w:r>
        <w:t>Short on award chairs. All new three committee chairs need to be replaced.</w:t>
      </w:r>
    </w:p>
    <w:p w14:paraId="00000032" w14:textId="77777777" w:rsidR="003E699C" w:rsidRDefault="00EE3A22">
      <w:pPr>
        <w:numPr>
          <w:ilvl w:val="0"/>
          <w:numId w:val="4"/>
        </w:numPr>
      </w:pPr>
      <w:r>
        <w:t xml:space="preserve"> Discussion of deadlines and nominations.</w:t>
      </w:r>
    </w:p>
    <w:p w14:paraId="00000033" w14:textId="77777777" w:rsidR="003E699C" w:rsidRDefault="00EE3A22">
      <w:pPr>
        <w:numPr>
          <w:ilvl w:val="0"/>
          <w:numId w:val="4"/>
        </w:numPr>
      </w:pPr>
      <w:r>
        <w:t xml:space="preserve">Emeritus status for Marlene </w:t>
      </w:r>
      <w:proofErr w:type="spellStart"/>
      <w:r>
        <w:t>Strathe</w:t>
      </w:r>
      <w:proofErr w:type="spellEnd"/>
      <w:r>
        <w:t xml:space="preserve"> and Ann Thompson (approved).</w:t>
      </w:r>
    </w:p>
    <w:p w14:paraId="00000034" w14:textId="77777777" w:rsidR="003E699C" w:rsidRDefault="00EE3A22">
      <w:pPr>
        <w:numPr>
          <w:ilvl w:val="0"/>
          <w:numId w:val="4"/>
        </w:numPr>
        <w:spacing w:after="240"/>
      </w:pPr>
      <w:r>
        <w:t>Out for a vote: Michele Devlin emeritus status.</w:t>
      </w:r>
    </w:p>
    <w:p w14:paraId="00000035" w14:textId="77777777" w:rsidR="003E699C" w:rsidRDefault="003E699C">
      <w:pPr>
        <w:spacing w:before="240" w:after="240"/>
      </w:pPr>
    </w:p>
    <w:p w14:paraId="00000036" w14:textId="77777777" w:rsidR="003E699C" w:rsidRDefault="00EE3A22">
      <w:pPr>
        <w:spacing w:before="240" w:after="240"/>
      </w:pPr>
      <w:r>
        <w:t>4. Set Spring Meeting dat</w:t>
      </w:r>
      <w:r>
        <w:t>e (Friday, March 24) hosted by UNI</w:t>
      </w:r>
    </w:p>
    <w:p w14:paraId="00000037" w14:textId="77777777" w:rsidR="003E699C" w:rsidRDefault="00EE3A22">
      <w:pPr>
        <w:spacing w:before="240" w:after="240"/>
      </w:pPr>
      <w:r>
        <w:t>5. Meeting adjourned</w:t>
      </w:r>
    </w:p>
    <w:p w14:paraId="00000038" w14:textId="77777777" w:rsidR="003E699C" w:rsidRDefault="003E699C"/>
    <w:sectPr w:rsidR="003E699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0759D"/>
    <w:multiLevelType w:val="multilevel"/>
    <w:tmpl w:val="BA5E4A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5477DF4"/>
    <w:multiLevelType w:val="multilevel"/>
    <w:tmpl w:val="BADAE5D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BAC4DDE"/>
    <w:multiLevelType w:val="multilevel"/>
    <w:tmpl w:val="EC88BB9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A087BA9"/>
    <w:multiLevelType w:val="multilevel"/>
    <w:tmpl w:val="B7BE7FF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7AD050B1"/>
    <w:multiLevelType w:val="multilevel"/>
    <w:tmpl w:val="A3B01A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699C"/>
    <w:rsid w:val="003E699C"/>
    <w:rsid w:val="00EE3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E7A68BE-A05E-475E-A992-FED497BCC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675</Words>
  <Characters>3853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A Olivares</dc:creator>
  <cp:lastModifiedBy>Gabriela A Olivares</cp:lastModifiedBy>
  <cp:revision>2</cp:revision>
  <dcterms:created xsi:type="dcterms:W3CDTF">2022-11-10T15:56:00Z</dcterms:created>
  <dcterms:modified xsi:type="dcterms:W3CDTF">2022-11-10T15:56:00Z</dcterms:modified>
</cp:coreProperties>
</file>